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ED" w:rsidRPr="00FE2CED" w:rsidRDefault="00FE2CED" w:rsidP="00FE2CED">
      <w:pPr>
        <w:pBdr>
          <w:top w:val="nil"/>
          <w:left w:val="nil"/>
          <w:bottom w:val="nil"/>
          <w:right w:val="nil"/>
          <w:between w:val="nil"/>
        </w:pBdr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2CED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FE2CED" w:rsidRPr="00FE2CED" w:rsidRDefault="00FE2CED" w:rsidP="00FE2CED">
      <w:pPr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2CE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совместного заседания </w:t>
      </w:r>
    </w:p>
    <w:p w:rsidR="00FE2CED" w:rsidRPr="00FE2CED" w:rsidRDefault="00FE2CED" w:rsidP="00FE2CED">
      <w:pPr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2CED">
        <w:rPr>
          <w:rFonts w:ascii="Times New Roman" w:hAnsi="Times New Roman" w:cs="Times New Roman"/>
          <w:color w:val="000000"/>
          <w:sz w:val="24"/>
          <w:szCs w:val="24"/>
        </w:rPr>
        <w:t>Общего собрания членов и правления</w:t>
      </w:r>
    </w:p>
    <w:p w:rsidR="00FE2CED" w:rsidRPr="00FE2CED" w:rsidRDefault="00FE2CED" w:rsidP="00FE2CED">
      <w:pPr>
        <w:pBdr>
          <w:top w:val="nil"/>
          <w:left w:val="nil"/>
          <w:bottom w:val="nil"/>
          <w:right w:val="nil"/>
          <w:between w:val="nil"/>
        </w:pBdr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2CED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маркетинговой индустрии </w:t>
      </w:r>
    </w:p>
    <w:p w:rsidR="00FE2CED" w:rsidRPr="00FE2CED" w:rsidRDefault="00FE2CED" w:rsidP="00FE2CED">
      <w:pPr>
        <w:pBdr>
          <w:top w:val="nil"/>
          <w:left w:val="nil"/>
          <w:bottom w:val="nil"/>
          <w:right w:val="nil"/>
          <w:between w:val="nil"/>
        </w:pBdr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2CED">
        <w:rPr>
          <w:rFonts w:ascii="Times New Roman" w:hAnsi="Times New Roman" w:cs="Times New Roman"/>
          <w:color w:val="000000"/>
          <w:sz w:val="24"/>
          <w:szCs w:val="24"/>
        </w:rPr>
        <w:t>«Рекламный Совет»</w:t>
      </w:r>
    </w:p>
    <w:p w:rsidR="00FE2CED" w:rsidRPr="00FE2CED" w:rsidRDefault="00FE2CED" w:rsidP="00FE2CED">
      <w:pPr>
        <w:pBdr>
          <w:top w:val="nil"/>
          <w:left w:val="nil"/>
          <w:bottom w:val="nil"/>
          <w:right w:val="nil"/>
          <w:between w:val="nil"/>
        </w:pBdr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2CED">
        <w:rPr>
          <w:rFonts w:ascii="Times New Roman" w:hAnsi="Times New Roman" w:cs="Times New Roman"/>
          <w:color w:val="000000"/>
          <w:sz w:val="24"/>
          <w:szCs w:val="24"/>
        </w:rPr>
        <w:t>«06» августа 2018 г.</w:t>
      </w: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17E86" w:rsidRDefault="00A17E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17E86" w:rsidRDefault="00A17E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17E86" w:rsidRPr="00173B42" w:rsidRDefault="00A17E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A17E86" w:rsidRDefault="00663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 членстве в Ассоциации</w:t>
      </w:r>
      <w:r w:rsidR="005F2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маркетинговой индустрии «Рек</w:t>
      </w:r>
      <w:r w:rsidR="003566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5F2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амный Совет»</w:t>
      </w: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том числе</w:t>
      </w:r>
      <w:r w:rsidR="00923E10"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требованиях к членам Ассоциации»</w:t>
      </w: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E10" w:rsidRPr="00173B42" w:rsidRDefault="0092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39F6" w:rsidRPr="00173B42" w:rsidRDefault="000D3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17E86" w:rsidRPr="00A17E86" w:rsidRDefault="00663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г. Санкт-Петербург</w:t>
      </w:r>
    </w:p>
    <w:p w:rsidR="000D39F6" w:rsidRPr="00173B42" w:rsidRDefault="00663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</w:t>
      </w:r>
      <w:r w:rsidRPr="00173B42">
        <w:br w:type="page"/>
      </w:r>
    </w:p>
    <w:p w:rsidR="000D39F6" w:rsidRPr="00A17E86" w:rsidRDefault="00663CC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 Область применения</w:t>
      </w:r>
    </w:p>
    <w:p w:rsidR="00A17E86" w:rsidRDefault="00A17E8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Положение устанавливает требования к членству в Ассоциации 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маркетинговой индустрии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Рекламный </w:t>
      </w:r>
      <w:r w:rsidR="002E1706" w:rsidRPr="00A17E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Ассоциация) и определяет:</w:t>
      </w:r>
    </w:p>
    <w:p w:rsidR="000D39F6" w:rsidRPr="00A17E86" w:rsidRDefault="00663CC4" w:rsidP="00A17E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вступления в члены Ассоциации;</w:t>
      </w:r>
    </w:p>
    <w:p w:rsidR="000D39F6" w:rsidRPr="00A17E86" w:rsidRDefault="00663CC4" w:rsidP="00A17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членам Ассоциации;</w:t>
      </w:r>
    </w:p>
    <w:p w:rsidR="000D39F6" w:rsidRPr="00A17E86" w:rsidRDefault="00663CC4" w:rsidP="00A17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вступления в Ассоциацию;</w:t>
      </w:r>
    </w:p>
    <w:p w:rsidR="000D39F6" w:rsidRPr="00A17E86" w:rsidRDefault="00663CC4" w:rsidP="00A17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и порядок прекращения членства в Ассоциации.</w:t>
      </w:r>
    </w:p>
    <w:p w:rsidR="000D39F6" w:rsidRPr="00A17E86" w:rsidRDefault="000D39F6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</w:p>
    <w:p w:rsidR="000D39F6" w:rsidRDefault="00663CC4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Нормативные ссылки</w:t>
      </w:r>
    </w:p>
    <w:p w:rsidR="00A17E86" w:rsidRPr="00A17E86" w:rsidRDefault="00A17E86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2.1. Федеральный закон от 12.01.1996 № 7-ФЗ «О некоммерческих организациях»;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2.2. Федеральный закон от 01.12.2007 № 315-ФЗ «О саморегулируемых организациях»;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2.3. Федеральный закон от 13.03.2006 N 38-ФЗ «О рекламе»;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15311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Устав Ассоциации</w:t>
      </w:r>
      <w:r w:rsid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73B42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 локальные акты.</w:t>
      </w:r>
    </w:p>
    <w:p w:rsidR="000D39F6" w:rsidRPr="00A17E86" w:rsidRDefault="000D39F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Default="00663CC4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1fob9te" w:colFirst="0" w:colLast="0"/>
      <w:bookmarkEnd w:id="2"/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Общие положения</w:t>
      </w:r>
    </w:p>
    <w:p w:rsidR="00A17E86" w:rsidRPr="00A17E86" w:rsidRDefault="00A17E86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Настоящее Положение разработано в соответствии с Конституцией РФ, Федеральным законом от 01.12.2007 № 315-ФЗ «О саморегулируемых организациях», Федеральны</w:t>
      </w:r>
      <w:r w:rsidR="00D15311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D15311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13.03.2006 N 38-ФЗ «О рекламе» </w:t>
      </w:r>
      <w:r w:rsidR="00D15311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нормативными правовыми актами Российской Федерации, а также Уставом Ассоциации.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члены Ассоциации могут быть приняты юридические лица и объединения юридических лиц, индивидуальные предприниматели, осуществляющих заказ, производство и размещение рекламы (далее - маркетинговая коммуникация), а также представители смежных отраслей.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3.3. Член Ассоциации не может быть членом другой саморегулируемой организации, основанной на членстве лиц, осуществляющих рекламную деятельность.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Решение о приеме в члены Ассоциации принимается Общим собранием </w:t>
      </w:r>
      <w:r w:rsidR="00D15311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ленов 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ссоциации на основании документов, предоставленных кандидатом в члены Ассоциации, путем очного или заочного голосования. Решение о принятии кандидат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простым большинством голосов. Голосование признается состоявшимся</w:t>
      </w:r>
      <w:r w:rsid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нем принял</w:t>
      </w:r>
      <w:r w:rsid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не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2/3 действующих 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(проголосовавших)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ссоциации.</w:t>
      </w:r>
    </w:p>
    <w:p w:rsidR="000D39F6" w:rsidRPr="00A17E86" w:rsidRDefault="000D39F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Статус</w:t>
      </w:r>
      <w:r w:rsidR="00173B42"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и категории членов Ассоциации</w:t>
      </w:r>
    </w:p>
    <w:p w:rsidR="00A17E86" w:rsidRPr="00A17E86" w:rsidRDefault="00A17E8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При вступлении в Ассоциацию членам 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(участникам)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присваиваются следующие статусы:</w:t>
      </w:r>
    </w:p>
    <w:p w:rsidR="000D39F6" w:rsidRPr="00A17E86" w:rsidRDefault="00663CC4" w:rsidP="00A17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рекламораспространитель - 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распространение рекламы любым способом, в любой форме, с использованием любых средств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663CC4" w:rsidP="00A17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рекламопроизводитель - 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или частично приведение информации в готовую для распространения в виде рекламы форму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663CC4" w:rsidP="00A17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рекламодатель - изготовитель или продавец товара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ино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й участник,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определивш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 рекламирования и (или) содержание рекламы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663CC4" w:rsidP="00A17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универсальный – 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деятельность в сфере предоставления, изготовления, размещения рекламы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663CC4" w:rsidP="00A17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корпоративный – 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являющийся 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некоммерческой организацией (далее –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D39F6" w:rsidRPr="00A17E86" w:rsidRDefault="00663CC4" w:rsidP="00A17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специальный – </w:t>
      </w:r>
      <w:r w:rsidR="00FC25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представителем смежных отраслей (научно-исследовательские, образовательные, экспертные объединения, маркетинговые, юридические и иные структуры).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вступлении в Ассоциацию членам присваиваются следующие категории:</w:t>
      </w:r>
    </w:p>
    <w:p w:rsidR="000D39F6" w:rsidRPr="00A17E86" w:rsidRDefault="00663CC4" w:rsidP="00A17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(ассоциированное)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членство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663CC4" w:rsidP="00A17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Коллективно-индивидуальное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A97" w:rsidRPr="00A17E86">
        <w:rPr>
          <w:rFonts w:ascii="Times New Roman" w:eastAsia="Times New Roman" w:hAnsi="Times New Roman" w:cs="Times New Roman"/>
          <w:sz w:val="24"/>
          <w:szCs w:val="24"/>
        </w:rPr>
        <w:t>членство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663CC4" w:rsidP="00A17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(привилегированное)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членство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7E4C" w:rsidRPr="00A17E86" w:rsidRDefault="00663CC4" w:rsidP="00A17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</w:t>
      </w:r>
      <w:r w:rsidR="00AF5A97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членство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AA7E4C" w:rsidP="00A17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Независимое членство</w:t>
      </w:r>
      <w:r w:rsidR="00663CC4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4.2.1. </w:t>
      </w:r>
      <w:r w:rsidRPr="00A17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Коллективное (ассоциированное) членство.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Подразумевает участие в деятельности </w:t>
      </w:r>
      <w:r w:rsidR="00AF5A97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ссоциации НКО</w:t>
      </w:r>
      <w:r w:rsidR="00315448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холдинговой компании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члены которой не являются участниками Ассоциации. Коллективный член обязуется пр</w:t>
      </w:r>
      <w:r w:rsidR="00315448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едоставить списков своих членов, а также обеспечить исполнения ее членами правил и требований Ассоциации.</w:t>
      </w:r>
    </w:p>
    <w:p w:rsidR="00651E67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4.2.2. </w:t>
      </w:r>
      <w:r w:rsidRPr="00A17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Коллективно-индивидуальное членство. </w:t>
      </w:r>
      <w:r w:rsidR="00651E67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Подразумевает участие в деятельности Ассоциации НКО или холдинговой компании (объединения юридических лиц), все или часть членов которого являются членами Ассоциации, которые также имеют категории коллективно-индивидуального члена.  В данном случае интересы членов конкретного объединения юридических лиц может исполнять руководитель высшего органа или органа управления данного объединения на основе решения общего собрания членов.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4.2.3.</w:t>
      </w:r>
      <w:r w:rsidRPr="00A17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Индивидуальное (привилегированное) членство.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учёта мнений (позиций) наиболее крупных, влиятельных и авторитетных представителей маркетинговой индустрии в Ассоциации предусматривается индивидуальное (привилегированное) членство. Индивидуальные члены составляют специальный орган Ассоциации - Палат</w:t>
      </w:r>
      <w:r w:rsidR="00AA7E4C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лидеров. Решение о присвоении данного статуса и количестве членов Палаты лидеров </w:t>
      </w:r>
      <w:r w:rsidR="00135B52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принимается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E4C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бщим собранием членов Ассоциации.</w:t>
      </w:r>
    </w:p>
    <w:p w:rsidR="002723A9" w:rsidRPr="00A17E86" w:rsidRDefault="002723A9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4.2.4. </w:t>
      </w:r>
      <w:r w:rsidR="00663CC4" w:rsidRPr="00A17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Индивидуальное членство</w:t>
      </w:r>
      <w:r w:rsidR="00663CC4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Данный статус присваивается юридическому лицу или индивидуальному предпринимателю, не относящемуся к категориям, указанным в п. 4.2.1-4.2.3</w:t>
      </w:r>
      <w:r w:rsidR="0083467A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</w:t>
      </w:r>
      <w:r w:rsidR="00663CC4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723A9" w:rsidRPr="00A17E86" w:rsidRDefault="002723A9" w:rsidP="00A17E86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4.2.5</w:t>
      </w:r>
      <w:r w:rsidRPr="00A17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AA7E4C" w:rsidRPr="00A17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Независимое членство.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Независимые члены – физические лица, </w:t>
      </w:r>
      <w:r w:rsidRPr="00A1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не связаны трудовыми отношениями с саморегулируемой организацией, ее членами, имеющие высокий авторитет и безупречную репутацию в </w:t>
      </w:r>
      <w:r w:rsidR="00135B52" w:rsidRPr="00A17E86">
        <w:rPr>
          <w:rFonts w:ascii="Times New Roman" w:hAnsi="Times New Roman" w:cs="Times New Roman"/>
          <w:color w:val="000000" w:themeColor="text1"/>
          <w:sz w:val="24"/>
          <w:szCs w:val="24"/>
        </w:rPr>
        <w:t>сфере маркетинговой коммуникаций</w:t>
      </w:r>
      <w:r w:rsidRPr="00A1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вступающие в Ассоциацию исключительно по приглашению.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 Статус (категория) члена (участника) Ассоциации фиксируется в соответствующем реестре на </w:t>
      </w:r>
      <w:r w:rsidR="00AA7E4C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AA7E4C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Ассоциации, а также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в удостоверении члена Ассоциации</w:t>
      </w:r>
      <w:r w:rsidR="00AA7E4C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39F6" w:rsidRPr="00A17E86" w:rsidRDefault="000D39F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3znysh7" w:colFirst="0" w:colLast="0"/>
      <w:bookmarkEnd w:id="3"/>
    </w:p>
    <w:p w:rsidR="000D39F6" w:rsidRDefault="00663CC4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вступления в члены Ассоциации</w:t>
      </w:r>
    </w:p>
    <w:p w:rsidR="00A17E86" w:rsidRPr="00A17E86" w:rsidRDefault="00A17E86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приема в члены Ассоциации любое юридическое лицо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/ объединение юридических лиц/ индивидуальный предприниматель (далее – Кандидат)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в Ассоциацию следующие документы: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5.1.1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о приеме в члены Ассоциации, в котором должны быть указаны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своем виде деятельности, категории и статус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андидат планирует вступить в члены;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5.1.2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копии документов, подтверждающ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 внесения в государственный реестр записи о государственной регистрации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 копи</w:t>
      </w:r>
      <w:r w:rsid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учредительных документов (для юридического лица), 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надлежащим образом заверенного перевода на русский язык документов о государственной регистрации 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соответствующего государства (для иностранного юридического лица).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sz w:val="24"/>
          <w:szCs w:val="24"/>
        </w:rPr>
        <w:t>5.2. Дополнительно к указанным в п. 5.1.</w:t>
      </w:r>
      <w:r w:rsidR="0083467A" w:rsidRPr="00A17E8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 документам коллективно-индивидуальные члены предоставляют: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5.2.1. для коллективно-индивидуальных членов, все члены которого являются участниками Ассоциации: протокол соответствующего органа управления о решении по включению </w:t>
      </w:r>
      <w:r w:rsidR="00276689" w:rsidRPr="00A17E86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членов организации в реестр участников Ассоциации с приложением документов на каждую организацию-члена, требуемы</w:t>
      </w:r>
      <w:r w:rsidR="00276689" w:rsidRPr="00A17E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реестр, указанных в п. 5.1</w:t>
      </w:r>
      <w:r w:rsidR="0083467A" w:rsidRPr="00A17E8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276689" w:rsidRPr="00A17E86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. для коллективно-индивидуальных членов, члены которого вступают в Ассоциацию в добровольном порядке: перечень организаций, являющихся членами коллективно-индивидуального члена. 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Копии представляемых документов должны быть заверены надлежащим образом (подписаны уполномоченным лицом</w:t>
      </w:r>
      <w:r w:rsidR="00276689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при наличии, </w:t>
      </w:r>
      <w:r w:rsidR="00276689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заверены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печатью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срок не более чем два месяца со дня получения документов, указанных в пункте 5.1. настоящего Положения, Ассоциация осуществляет проверку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соответствие требованиям Ассоциации к своим членам.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результатам рассмотрения заявления </w:t>
      </w:r>
      <w:r w:rsidR="007B210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Ассоциации принимает одно из следующих решений: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приеме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члены Ассоциации;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приеме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члены Ассоциации с указанием причин такого отказа.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Ассоциация отказывает в приеме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члены Ассоциации по следующим основаниям: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несоответствие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Ассоциации к своим членам;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непредоставление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Кандидатом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 документов, предусмотренных пунктом 5.1. настоящего Положения;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является членом саморегулируемой организации, основанной на членстве лиц, осуществляющих рекламную деятельность;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процедуры банкротства в отношении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 в реестр недобросовестных</w:t>
      </w:r>
      <w:r w:rsidR="00173B42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рекламистов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трехдневный срок с момента принятия одного из решений Ассоциация обязана направить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уведомление о принятом решении с приложением копии такого решения.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, в отношении котор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 решение о приеме в члены Ассоциации, в течение семи рабочих дней со дня получения уведомления уплачивает: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взнос в компенсационный фонд </w:t>
      </w:r>
      <w:r w:rsidR="007E7D79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вступительный (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ежегодный</w:t>
      </w:r>
      <w:r w:rsidR="0083467A" w:rsidRPr="00A17E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взнос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 6.1 настоящего Положения)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Ассоциации о приеме в члены вступает в силу со дня уплаты в полном объеме данных взносов.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неуплаты в установленный срок указанных в настоящем пункте взносов, решение Ассоциации о приеме в члены считается не вступившим в силу, а </w:t>
      </w:r>
      <w:r w:rsidR="0083467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считается не принятым в Ассоциацию.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Решения Ассоциации о приём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84176" w:rsidRPr="00A17E8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члены Ассоциации, бездействие Ассоциации при приеме в члены Ассоциации, перечень оснований для отказа в приеме в члены Ассоциации, установленный настоящим Положением, могут быть обжалованы в арбитражный суд, а также апелляционный комитет Ассоциации.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 Ассоциация в отношении каждого лица, принятого в члены Ассоциации, ведет дело члена Ассоциации. В состав такого дела входят: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1) документы, представленные для приема в члены Ассоциации;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2) документы, представленные для внесения изменений в реестр членов Ассоциации, добровольного выхода из Ассоциации;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документы о результатах осуществления Ассоциацией контроля за деятельностью члена Ассоциации;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4) документы о мерах дисциплинарного воздействия, принятых Ассоциацией в отношении своего члена;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5) иные документы в соответствии с решением Ассоциации.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A17E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 Ассоциация обязана хранить дела членов Ассоциации,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</w:t>
      </w:r>
    </w:p>
    <w:p w:rsidR="000D39F6" w:rsidRDefault="000D39F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FAA" w:rsidRPr="00A17E86" w:rsidRDefault="006D3FAA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 Размер и порядок уплаты членских взносов</w:t>
      </w:r>
    </w:p>
    <w:p w:rsidR="006D3FAA" w:rsidRPr="00A17E86" w:rsidRDefault="006D3FAA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ежегодного взноса определяются в зависимости от вида членства и статуса участника. </w:t>
      </w:r>
      <w:r w:rsidR="00F84176" w:rsidRPr="00A17E86">
        <w:rPr>
          <w:rFonts w:ascii="Times New Roman" w:hAnsi="Times New Roman" w:cs="Times New Roman"/>
          <w:sz w:val="24"/>
          <w:szCs w:val="24"/>
        </w:rPr>
        <w:t>Оплата ежегодного взноса при вступлении в Ассоциацию представляет собой оплату вступительного взноса.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6.2.1. Размер ежегодного взноса для коллективных членов составляет - 50 000 рублей вне зависимости от количества членов организации;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6.2.2.</w:t>
      </w: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Минимальный 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ежегодный взнос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коллективно-индивидуальных членов составляет - 50 000 рублей и может быть увеличен</w:t>
      </w:r>
      <w:r w:rsidR="006D3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зависимости от количества членов данного объединения, включённых в список организаций - членов Ассоциации.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6.2.3. На </w:t>
      </w:r>
      <w:r w:rsidR="00315448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основании п.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4.1. настоящего Положения участники Ассоциации имеют разные статусы и, соответственно, разный размер 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ежегодного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взноса.  Размеры 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ежегодного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взноса для</w:t>
      </w:r>
      <w:r w:rsidR="00315448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индивидуальных членов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определяется по следующей таблице:</w:t>
      </w:r>
    </w:p>
    <w:p w:rsidR="009D4F16" w:rsidRPr="00A17E86" w:rsidRDefault="009D4F1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92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701"/>
      </w:tblGrid>
      <w:tr w:rsidR="00115969" w:rsidRPr="00A17E86" w:rsidTr="006D3FAA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A1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A1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Размер взноса</w:t>
            </w:r>
          </w:p>
        </w:tc>
      </w:tr>
      <w:tr w:rsidR="00115969" w:rsidRPr="00A17E86" w:rsidTr="006D3FAA">
        <w:trPr>
          <w:trHeight w:val="260"/>
        </w:trPr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="1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6.2.3.1.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РЕКЛАМОРАСПРОСТРАНИТЕЛЬ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 руб.</w:t>
            </w:r>
          </w:p>
        </w:tc>
      </w:tr>
      <w:tr w:rsidR="00115969" w:rsidRPr="00A17E86" w:rsidTr="006D3FAA">
        <w:trPr>
          <w:trHeight w:val="260"/>
        </w:trPr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="1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6.2.3.2.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РЕКЛАМОРАСПРОСТРАНИТЕЛЬ, ЗАРЕГИСТРИРОВАННЫЙ В КАЧЕСТВЕ СРЕДСТВА МАССОВОЙ ИНФОРМАЦИИ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 руб.</w:t>
            </w:r>
          </w:p>
        </w:tc>
      </w:tr>
      <w:tr w:rsidR="00115969" w:rsidRPr="00A17E86" w:rsidTr="006D3FAA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="1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6.2.3.3.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РЕКЛАМОПРОИЗВОДИТЕЛЬ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 руб.</w:t>
            </w:r>
          </w:p>
        </w:tc>
      </w:tr>
      <w:tr w:rsidR="00115969" w:rsidRPr="00A17E86" w:rsidTr="006D3FAA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="1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6.2.3.4.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РЕКЛАМОДАТЕЛЬ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 руб.</w:t>
            </w:r>
          </w:p>
        </w:tc>
      </w:tr>
      <w:tr w:rsidR="00115969" w:rsidRPr="00A17E86" w:rsidTr="006D3FAA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="1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6.2.3.5.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D3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ПЕЦИАЛЬНЫЙ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9F6" w:rsidRPr="00A17E86" w:rsidRDefault="00663CC4" w:rsidP="006D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 руб.</w:t>
            </w:r>
          </w:p>
        </w:tc>
      </w:tr>
    </w:tbl>
    <w:p w:rsidR="009D4F16" w:rsidRPr="00A17E86" w:rsidRDefault="009D4F1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6.2.3.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яд индивидуальных членов, вступивших в Ассоциацию через общественное объединение, могут определить свой статус, как универсальный, в том случае, если выступают на рынке маркетинговых коммуникаций в качестве рекламодателя, рекламопроизводителя и рекламораспространителя.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данном </w:t>
      </w:r>
      <w:r w:rsidR="00315448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случае, р</w:t>
      </w:r>
      <w:r w:rsidR="00C805C3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азмер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ежегодного 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взноса </w:t>
      </w:r>
      <w:r w:rsidR="00C805C3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определяется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исходя из максимального размера взноса индивидуального участника, согласованного для организаций, имеющих статус рекламодателей</w:t>
      </w:r>
      <w:r w:rsidR="00C805C3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(п. 6.2.3.4 настоящего Положения)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состав</w:t>
      </w:r>
      <w:r w:rsidR="00C805C3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ляе</w:t>
      </w:r>
      <w:r w:rsidR="00F84176"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10 000 рублей</w:t>
      </w: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C25A3" w:rsidRDefault="00FC25A3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6.2.4.  В 2018 году размер ежегодного взноса для всех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</w:t>
      </w:r>
      <w:r w:rsidRPr="00FC2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относящихся в соответствии с п. 4.2.3 настоящего Положения к категории индивидуально-привилегированных, составляет 300 000 рублей. </w:t>
      </w:r>
    </w:p>
    <w:p w:rsidR="00FC25A3" w:rsidRDefault="00FC25A3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01.01.2019 года размер ежегодного взноса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</w:t>
      </w:r>
      <w:r w:rsidRPr="00FC2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относящихся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C2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4.2.3 настоящего Положения к категории индивидуально-привилегированных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E2F5D" w:rsidRDefault="00FC25A3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2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FC25A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для региональных членов, осуществляющих свою деятельность на территории одного субъекта РФ, составляет 300 000 рублей</w:t>
      </w:r>
      <w:r w:rsidR="006E2F5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;</w:t>
      </w:r>
    </w:p>
    <w:p w:rsidR="00FC25A3" w:rsidRPr="00FC25A3" w:rsidRDefault="006E2F5D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-</w:t>
      </w:r>
      <w:r w:rsidR="00FC25A3" w:rsidRPr="00FC25A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для федеральных членов, имеющих представительства или осуществляющих свою деятельность на всей территории России или в разных субъектах РФ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составляет</w:t>
      </w:r>
      <w:r w:rsidR="00FC25A3" w:rsidRPr="00FC25A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500 000 рублей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2723A9" w:rsidRPr="00A17E86" w:rsidRDefault="002723A9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6.2.5. Независимые члены освобождаются от уплаты членских взносов.</w:t>
      </w:r>
    </w:p>
    <w:p w:rsidR="000D39F6" w:rsidRPr="00A17E86" w:rsidRDefault="000D39F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_2et92p0" w:colFirst="0" w:colLast="0"/>
      <w:bookmarkEnd w:id="4"/>
    </w:p>
    <w:p w:rsidR="000D39F6" w:rsidRDefault="00173B42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63CC4"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Основания и порядок прекращения членства в Ассоциации</w:t>
      </w:r>
    </w:p>
    <w:p w:rsidR="006951B6" w:rsidRPr="00A17E86" w:rsidRDefault="006951B6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7.1. Членство в Ассоциации прекращается по основаниям и в случаях: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1) добровольного выхода члена Ассоциации из состава членов Ассоциации;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2) исключения из членов Ассоциации по решению Ассоциации;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3) ликвидации юридического лица - члена Ассоциации</w:t>
      </w:r>
      <w:r w:rsidR="00C805C3" w:rsidRPr="00A17E86">
        <w:rPr>
          <w:rFonts w:ascii="Times New Roman" w:eastAsia="Times New Roman" w:hAnsi="Times New Roman" w:cs="Times New Roman"/>
          <w:sz w:val="24"/>
          <w:szCs w:val="24"/>
        </w:rPr>
        <w:t xml:space="preserve"> или прекращения деятельности (смерти) индивидуального предпринимателя - члена Ассоциации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3B42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по иным основаниям и в случаях, которые указаны в Федеральном законе от 01 декабря 2007 г. № 315-ФЗ «О саморегулируемых организациях»</w:t>
      </w:r>
      <w:r w:rsidR="00173B42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9F6" w:rsidRPr="00A17E86" w:rsidRDefault="00173B42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5) нарушения положений п. 3.3 настоящего Положения</w:t>
      </w:r>
      <w:r w:rsidR="00663CC4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7.2. Член Ассоциации вправе в любое время выйти из состава членов Ассоциации по своему усмотрению, при этом он обязан подать в Ассоциацию заявление о добровольном прекращении членства в Ассоциации с приложением следующих документов: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7.2.1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подтверждающие полномочия лица на подписание указанного заявления (доверенность и т.п.);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7.2.2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 законом и (или) учредительными документами юридического лица - члена Ассоциации установлен порядок принятия решения о добровольном прекращении членства в Ассоциации, к заявлению о добровольном прекращении членства в Ассоциации должна быть приложена копия такого решения. Указанная копия должна быть заверена надлежащим образом (подписана уполномоченным лицом юридического лица и</w:t>
      </w:r>
      <w:r w:rsidR="00C805C3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заверена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печатью юридического лица</w:t>
      </w:r>
      <w:r w:rsidR="00C805C3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вместе с заявлением о добровольном прекращении членства в Ассоциации указанных в настоящем пункте документов (при необходимости их наличия), заявление о выходе из Ассоциации считается не поступившим в Ассоциацию.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Ассоциация, в день поступления в нее на бумажном носителе заявления члена Ассоциации о добровольном прекращении его членства, вносит в реестр членов Ассоциации сведения о прекращении </w:t>
      </w:r>
      <w:r w:rsidR="007529E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членства в Ассоциации.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Ассоциация вправе принять решение об исключении из членов Ассоциации юридического лица </w:t>
      </w:r>
      <w:r w:rsidR="007529E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индивидуального предпринимателя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хотя бы одного из следующих оснований: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7.4.1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неисполнение два и более раз в течение одного года решений Ассоциации;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7.4.2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неоднократное в течение одного года или грубое нарушение членом Ассоциации требований законодательства Российской Федерации о рекламе.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7.4.4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неоднократное нарушение в течение одного года срока оплаты членского взноса, установленного в Ассоциации, неуплата в Ассоциацию иных обязательных целевых взносов или неоднократное нарушение срока оплаты в Ассоциацию иных обязательных целевых взносов, в отношении которых установлена оплата по частям;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7.4.5</w:t>
      </w:r>
      <w:r w:rsidR="00AA7E4C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 основания и случаи в соответствии с Федеральным законом</w:t>
      </w:r>
      <w:r w:rsidR="007529EA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01 декабря 2007 г. № 315-ФЗ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саморегулируемых организациях».</w:t>
      </w:r>
    </w:p>
    <w:p w:rsidR="000D39F6" w:rsidRPr="00A17E86" w:rsidRDefault="000D39F6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End w:id="5"/>
    </w:p>
    <w:p w:rsidR="000D39F6" w:rsidRDefault="00663CC4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6951B6" w:rsidRPr="00A17E86" w:rsidRDefault="006951B6" w:rsidP="00A17E8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173B42"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их </w:t>
      </w: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принятия.</w:t>
      </w:r>
    </w:p>
    <w:p w:rsidR="000D39F6" w:rsidRPr="00A17E86" w:rsidRDefault="00663CC4" w:rsidP="00A17E8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8.2.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</w:t>
      </w:r>
      <w:bookmarkStart w:id="6" w:name="_GoBack"/>
      <w:bookmarkEnd w:id="6"/>
      <w:r w:rsidRPr="00A17E86">
        <w:rPr>
          <w:rFonts w:ascii="Times New Roman" w:eastAsia="Times New Roman" w:hAnsi="Times New Roman" w:cs="Times New Roman"/>
          <w:color w:val="000000"/>
          <w:sz w:val="24"/>
          <w:szCs w:val="24"/>
        </w:rPr>
        <w:t>вом Ассоциации.</w:t>
      </w:r>
    </w:p>
    <w:sectPr w:rsidR="000D39F6" w:rsidRPr="00A17E86">
      <w:headerReference w:type="even" r:id="rId7"/>
      <w:footerReference w:type="default" r:id="rId8"/>
      <w:footerReference w:type="first" r:id="rId9"/>
      <w:pgSz w:w="11909" w:h="16834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AC" w:rsidRDefault="002A6FAC">
      <w:r>
        <w:separator/>
      </w:r>
    </w:p>
  </w:endnote>
  <w:endnote w:type="continuationSeparator" w:id="0">
    <w:p w:rsidR="002A6FAC" w:rsidRDefault="002A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F6" w:rsidRDefault="00663C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51E67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0D39F6" w:rsidRDefault="000D39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jc w:val="right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F6" w:rsidRDefault="000D39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jc w:val="righ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AC" w:rsidRDefault="002A6FAC">
      <w:r>
        <w:separator/>
      </w:r>
    </w:p>
  </w:footnote>
  <w:footnote w:type="continuationSeparator" w:id="0">
    <w:p w:rsidR="002A6FAC" w:rsidRDefault="002A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F6" w:rsidRDefault="00663C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0D39F6" w:rsidRDefault="000D39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1D4"/>
    <w:multiLevelType w:val="multilevel"/>
    <w:tmpl w:val="491ABE5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0D564136"/>
    <w:multiLevelType w:val="multilevel"/>
    <w:tmpl w:val="D04A4CF2"/>
    <w:lvl w:ilvl="0">
      <w:start w:val="1"/>
      <w:numFmt w:val="bullet"/>
      <w:lvlText w:val="-"/>
      <w:lvlJc w:val="left"/>
      <w:pPr>
        <w:ind w:left="1440" w:firstLine="108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  <w:vertAlign w:val="baseline"/>
      </w:rPr>
    </w:lvl>
  </w:abstractNum>
  <w:abstractNum w:abstractNumId="2" w15:restartNumberingAfterBreak="0">
    <w:nsid w:val="2CDC2F9C"/>
    <w:multiLevelType w:val="multilevel"/>
    <w:tmpl w:val="80B66A9A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6DEA7145"/>
    <w:multiLevelType w:val="multilevel"/>
    <w:tmpl w:val="422E6308"/>
    <w:lvl w:ilvl="0">
      <w:start w:val="1"/>
      <w:numFmt w:val="bullet"/>
      <w:lvlText w:val="-"/>
      <w:lvlJc w:val="left"/>
      <w:pPr>
        <w:ind w:left="1440" w:firstLine="108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F6"/>
    <w:rsid w:val="00093F79"/>
    <w:rsid w:val="000B7CE8"/>
    <w:rsid w:val="000D39F6"/>
    <w:rsid w:val="00115969"/>
    <w:rsid w:val="00135B52"/>
    <w:rsid w:val="00157438"/>
    <w:rsid w:val="00173B42"/>
    <w:rsid w:val="002723A9"/>
    <w:rsid w:val="00276689"/>
    <w:rsid w:val="002A6FAC"/>
    <w:rsid w:val="002A784F"/>
    <w:rsid w:val="002E1706"/>
    <w:rsid w:val="00315448"/>
    <w:rsid w:val="00356661"/>
    <w:rsid w:val="003B3B70"/>
    <w:rsid w:val="004B3D2E"/>
    <w:rsid w:val="005F20EB"/>
    <w:rsid w:val="00651E67"/>
    <w:rsid w:val="00663CC4"/>
    <w:rsid w:val="00677E82"/>
    <w:rsid w:val="006951B6"/>
    <w:rsid w:val="006D3FAA"/>
    <w:rsid w:val="006E2F5D"/>
    <w:rsid w:val="007529EA"/>
    <w:rsid w:val="0078584E"/>
    <w:rsid w:val="007B210C"/>
    <w:rsid w:val="007E7D79"/>
    <w:rsid w:val="0083467A"/>
    <w:rsid w:val="00923E10"/>
    <w:rsid w:val="00930EC2"/>
    <w:rsid w:val="00950AFF"/>
    <w:rsid w:val="0095342A"/>
    <w:rsid w:val="009D4F16"/>
    <w:rsid w:val="00A17E86"/>
    <w:rsid w:val="00A647FE"/>
    <w:rsid w:val="00A955CE"/>
    <w:rsid w:val="00AA7E4C"/>
    <w:rsid w:val="00AF5A97"/>
    <w:rsid w:val="00C05DB9"/>
    <w:rsid w:val="00C805C3"/>
    <w:rsid w:val="00D15311"/>
    <w:rsid w:val="00F37985"/>
    <w:rsid w:val="00F84176"/>
    <w:rsid w:val="00FC25A3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A80F"/>
  <w15:docId w15:val="{CC9DFD2C-3B1F-4CFA-A0BE-675377B3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Emphasis"/>
    <w:basedOn w:val="a0"/>
    <w:uiPriority w:val="20"/>
    <w:qFormat/>
    <w:rsid w:val="00FC2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Grigoryev Dmitriy</dc:creator>
  <cp:lastModifiedBy> </cp:lastModifiedBy>
  <cp:revision>9</cp:revision>
  <dcterms:created xsi:type="dcterms:W3CDTF">2018-07-24T10:50:00Z</dcterms:created>
  <dcterms:modified xsi:type="dcterms:W3CDTF">2019-01-27T17:49:00Z</dcterms:modified>
</cp:coreProperties>
</file>